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D" w:rsidRDefault="00C868DD" w:rsidP="00C868DD">
      <w:pPr>
        <w:pStyle w:val="a3"/>
        <w:keepNext/>
        <w:keepLines/>
        <w:contextualSpacing/>
        <w:mirrorIndents/>
        <w:rPr>
          <w:rFonts w:ascii="Times New Roman" w:hAnsi="Times New Roman" w:cs="Times New Roman"/>
          <w:b/>
          <w:sz w:val="22"/>
          <w:szCs w:val="22"/>
        </w:rPr>
      </w:pPr>
      <w:bookmarkStart w:id="0" w:name="_Toc256182835"/>
      <w:bookmarkStart w:id="1" w:name="_Toc183681475"/>
    </w:p>
    <w:bookmarkEnd w:id="0"/>
    <w:bookmarkEnd w:id="1"/>
    <w:p w:rsidR="004D52CA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4D52CA" w:rsidRPr="00455539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16</w:t>
      </w:r>
      <w:r w:rsidRPr="00455539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.0</w:t>
      </w:r>
      <w:r w:rsidR="004D52CA" w:rsidRPr="00455539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5</w:t>
      </w:r>
      <w:r w:rsidRPr="00455539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.2019</w:t>
      </w:r>
    </w:p>
    <w:p w:rsidR="00EF1DF5" w:rsidRDefault="003A75CB" w:rsidP="00EF1DF5">
      <w:pPr>
        <w:pStyle w:val="1"/>
        <w:shd w:val="clear" w:color="auto" w:fill="FFFFFF"/>
        <w:jc w:val="center"/>
        <w:rPr>
          <w:rFonts w:ascii="Arial" w:hAnsi="Arial" w:cs="Arial"/>
          <w:b w:val="0"/>
          <w:i/>
          <w:iCs/>
          <w:color w:val="008E59"/>
          <w:sz w:val="33"/>
          <w:szCs w:val="33"/>
        </w:rPr>
      </w:pPr>
      <w:r>
        <w:rPr>
          <w:sz w:val="22"/>
          <w:szCs w:val="22"/>
        </w:rPr>
        <w:t>АУКЦИОНА</w:t>
      </w:r>
      <w:r w:rsidR="004D52CA">
        <w:rPr>
          <w:sz w:val="22"/>
          <w:szCs w:val="22"/>
        </w:rPr>
        <w:t xml:space="preserve"> В ЭЛЕКТРОННОЙ ФОРМЕ</w:t>
      </w:r>
      <w:r w:rsidR="00EF1DF5" w:rsidRPr="00EF1DF5">
        <w:rPr>
          <w:rFonts w:ascii="Arial" w:hAnsi="Arial" w:cs="Arial"/>
          <w:b w:val="0"/>
          <w:bCs/>
          <w:i/>
          <w:iCs/>
          <w:color w:val="008E59"/>
          <w:sz w:val="33"/>
          <w:szCs w:val="33"/>
        </w:rPr>
        <w:t xml:space="preserve"> </w:t>
      </w:r>
      <w:r w:rsidR="00EF1DF5" w:rsidRPr="00EF1DF5">
        <w:rPr>
          <w:bCs/>
          <w:i/>
          <w:iCs/>
          <w:sz w:val="22"/>
          <w:szCs w:val="22"/>
        </w:rPr>
        <w:t>№ SALEEOA00001572</w:t>
      </w:r>
    </w:p>
    <w:p w:rsidR="003A75CB" w:rsidRDefault="003A75CB" w:rsidP="004D52CA">
      <w:pPr>
        <w:jc w:val="center"/>
        <w:rPr>
          <w:b/>
          <w:sz w:val="22"/>
          <w:szCs w:val="22"/>
        </w:rPr>
      </w:pPr>
    </w:p>
    <w:p w:rsidR="004D52CA" w:rsidRDefault="004D52CA" w:rsidP="004D52CA">
      <w:pPr>
        <w:jc w:val="center"/>
        <w:rPr>
          <w:b/>
          <w:sz w:val="22"/>
          <w:szCs w:val="22"/>
        </w:rPr>
      </w:pPr>
    </w:p>
    <w:tbl>
      <w:tblPr>
        <w:tblStyle w:val="a5"/>
        <w:tblW w:w="0" w:type="auto"/>
        <w:tblInd w:w="-743" w:type="dxa"/>
        <w:tblLook w:val="04A0"/>
      </w:tblPr>
      <w:tblGrid>
        <w:gridCol w:w="556"/>
        <w:gridCol w:w="9758"/>
      </w:tblGrid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103BC1" w:rsidRDefault="003A75C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 торгов:</w:t>
            </w:r>
            <w:r>
              <w:rPr>
                <w:lang w:eastAsia="en-US"/>
              </w:rPr>
              <w:t xml:space="preserve"> Открытый аукцион на повышение стоимости с открытой формой подачи предложений по цене по реализации имущества </w:t>
            </w:r>
            <w:r w:rsidR="00BE280A" w:rsidRPr="00AF12A3">
              <w:rPr>
                <w:rFonts w:eastAsiaTheme="minorHAnsi"/>
                <w:color w:val="000000" w:themeColor="text1"/>
                <w:lang w:eastAsia="en-US"/>
              </w:rPr>
              <w:t>Кукморского муниципального района</w:t>
            </w:r>
            <w:r w:rsidR="00AF12A3" w:rsidRPr="00AF12A3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Pr="00103BC1">
              <w:rPr>
                <w:b/>
                <w:lang w:eastAsia="en-US"/>
              </w:rPr>
              <w:t>в электронной форме.</w:t>
            </w:r>
          </w:p>
          <w:p w:rsidR="003A75CB" w:rsidRDefault="003A75CB" w:rsidP="00103BC1">
            <w:pPr>
              <w:jc w:val="both"/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Аукцион проводится по правилам и в соответствии</w:t>
            </w:r>
            <w:r>
              <w:rPr>
                <w:lang w:eastAsia="en-US"/>
              </w:rPr>
              <w:t xml:space="preserve"> со ст</w:t>
            </w:r>
            <w:r w:rsidR="00BE280A">
              <w:rPr>
                <w:lang w:eastAsia="en-US"/>
              </w:rPr>
              <w:t xml:space="preserve">атьями </w:t>
            </w:r>
            <w:r>
              <w:rPr>
                <w:lang w:eastAsia="en-US"/>
              </w:rPr>
              <w:t xml:space="preserve">447, 448 Гражданского кодекса Российской Федерации, </w:t>
            </w:r>
            <w:r w:rsidR="00BE280A">
              <w:rPr>
                <w:lang w:eastAsia="en-US"/>
              </w:rPr>
              <w:t xml:space="preserve">Федеральным законом от 21.12.2002 №178-ФЗ «О приватизации государственного и муниципального имущества», </w:t>
            </w:r>
            <w:r>
              <w:rPr>
                <w:lang w:eastAsia="en-US"/>
              </w:rPr>
              <w:t>Постановлением Правительства Российской Федерации от 27.08.2012 № 860 «</w:t>
            </w:r>
            <w:r>
              <w:rPr>
                <w:bCs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>
              <w:rPr>
                <w:lang w:eastAsia="en-US"/>
              </w:rPr>
              <w:t xml:space="preserve">, на основании </w:t>
            </w:r>
            <w:r w:rsidR="00AF12A3">
              <w:rPr>
                <w:lang w:eastAsia="en-US"/>
              </w:rPr>
              <w:t xml:space="preserve">постановления Исполнительного комитета Кукморского муниципального района от </w:t>
            </w:r>
            <w:r w:rsidR="00103BC1">
              <w:rPr>
                <w:lang w:eastAsia="en-US"/>
              </w:rPr>
              <w:t>01.04.2019</w:t>
            </w:r>
            <w:r w:rsidR="00AF12A3">
              <w:rPr>
                <w:lang w:eastAsia="en-US"/>
              </w:rPr>
              <w:t xml:space="preserve"> №</w:t>
            </w:r>
            <w:r w:rsidR="00103BC1">
              <w:rPr>
                <w:lang w:eastAsia="en-US"/>
              </w:rPr>
              <w:t xml:space="preserve"> 239 «О проведении открытого аукциона</w:t>
            </w:r>
            <w:proofErr w:type="gramEnd"/>
            <w:r w:rsidR="00103BC1">
              <w:rPr>
                <w:lang w:eastAsia="en-US"/>
              </w:rPr>
              <w:t xml:space="preserve"> на повышение стоимости по продаже муниципального имущества»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Организация, наделенная функциями Продавца по организац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кциона на электронной площадке: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Кукморский</w:t>
            </w:r>
            <w:proofErr w:type="spell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муниципальный район,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</w:t>
            </w:r>
            <w:proofErr w:type="gram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енина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тел: (843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Организатор аукциона (оператор электронной площадки):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АО «Агентство по государственному заказу Республики Татарстан»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(843) 292-95-17 – Голованов Михаил Юрьевич. Служба тех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оддержки – (843) 212-24-25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CC404A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Адрес электронной </w:t>
            </w:r>
            <w:proofErr w:type="gramStart"/>
            <w:r>
              <w:rPr>
                <w:b/>
                <w:lang w:eastAsia="en-US"/>
              </w:rPr>
              <w:t>площадки</w:t>
            </w:r>
            <w:proofErr w:type="gramEnd"/>
            <w:r>
              <w:rPr>
                <w:b/>
                <w:lang w:eastAsia="en-US"/>
              </w:rPr>
              <w:t xml:space="preserve"> на которой будет проводиться аукцион в электронной форме: </w:t>
            </w:r>
            <w:r>
              <w:rPr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 w:rsidR="00AF12A3">
              <w:rPr>
                <w:b/>
                <w:lang w:eastAsia="en-US"/>
              </w:rPr>
              <w:t xml:space="preserve"> </w:t>
            </w:r>
          </w:p>
        </w:tc>
      </w:tr>
      <w:tr w:rsidR="003A75CB" w:rsidTr="00AF12A3">
        <w:trPr>
          <w:trHeight w:val="218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 государственного имущества (характеристики имущества):</w:t>
            </w:r>
          </w:p>
          <w:tbl>
            <w:tblPr>
              <w:tblW w:w="9532" w:type="dxa"/>
              <w:tblLook w:val="04A0"/>
            </w:tblPr>
            <w:tblGrid>
              <w:gridCol w:w="668"/>
              <w:gridCol w:w="5043"/>
              <w:gridCol w:w="1417"/>
              <w:gridCol w:w="1276"/>
              <w:gridCol w:w="1128"/>
            </w:tblGrid>
            <w:tr w:rsidR="003A75CB" w:rsidTr="003A75CB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103BC1" w:rsidP="00103BC1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Начальная цена продажи (указана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с НДС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)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Шаг аукциона, руб.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Задаток, руб.</w:t>
                  </w:r>
                </w:p>
              </w:tc>
            </w:tr>
            <w:tr w:rsidR="003A75CB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75CB" w:rsidRDefault="00AF12A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ПАЗ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-</w:t>
                  </w:r>
                  <w:r>
                    <w:rPr>
                      <w:sz w:val="22"/>
                      <w:szCs w:val="22"/>
                      <w:lang w:eastAsia="en-US"/>
                    </w:rPr>
                    <w:t>32054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, год изготовления  200</w:t>
                  </w:r>
                  <w:r>
                    <w:rPr>
                      <w:sz w:val="22"/>
                      <w:szCs w:val="22"/>
                      <w:lang w:eastAsia="en-US"/>
                    </w:rPr>
                    <w:t>8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,</w:t>
                  </w:r>
                </w:p>
                <w:p w:rsidR="003A75CB" w:rsidRDefault="003A75CB" w:rsidP="00AF12A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val="en-US" w:eastAsia="en-US"/>
                    </w:rPr>
                    <w:t>VIN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 w:rsidR="00AF12A3">
                    <w:rPr>
                      <w:sz w:val="22"/>
                      <w:szCs w:val="22"/>
                      <w:lang w:eastAsia="en-US"/>
                    </w:rPr>
                    <w:t>Х1М3205Н080000523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AF12A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178 100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Default="00AF12A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1 781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,00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AF12A3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35 620</w:t>
                  </w:r>
                  <w:r w:rsidR="003A75CB">
                    <w:rPr>
                      <w:sz w:val="22"/>
                      <w:szCs w:val="22"/>
                      <w:lang w:eastAsia="en-US"/>
                    </w:rPr>
                    <w:t>,00</w:t>
                  </w:r>
                </w:p>
              </w:tc>
            </w:tr>
          </w:tbl>
          <w:p w:rsidR="003A75CB" w:rsidRDefault="003A75CB">
            <w:pPr>
              <w:jc w:val="both"/>
              <w:rPr>
                <w:lang w:eastAsia="en-US"/>
              </w:rPr>
            </w:pP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103BC1">
            <w:pPr>
              <w:jc w:val="both"/>
              <w:rPr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>По вопросу организации  осмотра</w:t>
            </w:r>
            <w:r w:rsidRPr="00103BC1">
              <w:rPr>
                <w:color w:val="000000"/>
                <w:lang w:eastAsia="en-US"/>
              </w:rPr>
              <w:t xml:space="preserve"> транспортных средств обращаться </w:t>
            </w:r>
            <w:proofErr w:type="gramStart"/>
            <w:r w:rsidRPr="00103BC1">
              <w:rPr>
                <w:color w:val="000000"/>
                <w:lang w:eastAsia="en-US"/>
              </w:rPr>
              <w:t>по</w:t>
            </w:r>
            <w:proofErr w:type="gramEnd"/>
            <w:r w:rsidRPr="00103BC1">
              <w:rPr>
                <w:color w:val="000000"/>
                <w:lang w:eastAsia="en-US"/>
              </w:rPr>
              <w:t xml:space="preserve"> тел. </w:t>
            </w:r>
            <w:r w:rsidR="00103BC1">
              <w:rPr>
                <w:color w:val="000000"/>
                <w:lang w:eastAsia="en-US"/>
              </w:rPr>
              <w:t>(84364) 2-73-59</w:t>
            </w:r>
            <w:r w:rsidRPr="00103BC1">
              <w:rPr>
                <w:color w:val="000000"/>
                <w:lang w:eastAsia="en-US"/>
              </w:rPr>
              <w:t xml:space="preserve"> – </w:t>
            </w:r>
            <w:proofErr w:type="spellStart"/>
            <w:r w:rsidR="00103BC1">
              <w:rPr>
                <w:color w:val="000000"/>
                <w:lang w:eastAsia="en-US"/>
              </w:rPr>
              <w:t>Насибуллина</w:t>
            </w:r>
            <w:proofErr w:type="spellEnd"/>
            <w:r w:rsidR="00103BC1">
              <w:rPr>
                <w:color w:val="000000"/>
                <w:lang w:eastAsia="en-US"/>
              </w:rPr>
              <w:t xml:space="preserve"> Эльвира Фирдаусовна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Ограничение права и обременение: -</w:t>
            </w:r>
          </w:p>
        </w:tc>
      </w:tr>
      <w:tr w:rsidR="003A75CB" w:rsidTr="003A75CB">
        <w:trPr>
          <w:trHeight w:val="8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Имущество</w:t>
            </w:r>
            <w:r w:rsidR="00AF12A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выставляется на аукцион впервые.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Требование о внесении задатка. </w:t>
            </w:r>
            <w:r>
              <w:rPr>
                <w:lang w:eastAsia="en-US"/>
              </w:rPr>
              <w:t>Сумма задатка для участия в аукционе перечисляется (вносится) в течени</w:t>
            </w:r>
            <w:r w:rsidR="00446B62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срока приема заявок единым платежом</w:t>
            </w:r>
            <w:r w:rsidR="00446B62">
              <w:rPr>
                <w:lang w:eastAsia="en-US"/>
              </w:rPr>
              <w:t xml:space="preserve"> на счет</w:t>
            </w:r>
            <w:r>
              <w:rPr>
                <w:lang w:eastAsia="en-US"/>
              </w:rPr>
              <w:t xml:space="preserve"> </w:t>
            </w:r>
            <w:r w:rsidR="00446B62">
              <w:rPr>
                <w:lang w:eastAsia="en-US"/>
              </w:rPr>
              <w:t xml:space="preserve">по следующим реквизитам: </w:t>
            </w:r>
            <w:r w:rsidR="00446B62" w:rsidRPr="00AC118B">
              <w:rPr>
                <w:bCs/>
                <w:color w:val="000000"/>
                <w:sz w:val="20"/>
                <w:szCs w:val="20"/>
              </w:rPr>
              <w:t xml:space="preserve">ТОДК МФ РТ Кукморского района (ЛР236060442-ИМУЩ), ИНН 1654019570, КПП 165501001, </w:t>
            </w:r>
            <w:proofErr w:type="spellStart"/>
            <w:proofErr w:type="gramStart"/>
            <w:r w:rsidR="00446B62" w:rsidRPr="00AC118B">
              <w:rPr>
                <w:bCs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="00446B62" w:rsidRPr="00AC118B">
              <w:rPr>
                <w:bCs/>
                <w:color w:val="000000"/>
                <w:sz w:val="20"/>
                <w:szCs w:val="20"/>
              </w:rPr>
              <w:t>/с 40302810200245000101 в ПАО «</w:t>
            </w:r>
            <w:proofErr w:type="spellStart"/>
            <w:r w:rsidR="00446B62" w:rsidRPr="00AC118B">
              <w:rPr>
                <w:bCs/>
                <w:color w:val="000000"/>
                <w:sz w:val="20"/>
                <w:szCs w:val="20"/>
              </w:rPr>
              <w:t>Ак</w:t>
            </w:r>
            <w:proofErr w:type="spellEnd"/>
            <w:r w:rsidR="00446B62" w:rsidRPr="00AC118B">
              <w:rPr>
                <w:bCs/>
                <w:color w:val="000000"/>
                <w:sz w:val="20"/>
                <w:szCs w:val="20"/>
              </w:rPr>
              <w:t xml:space="preserve"> Барс» банк, БИК 049205805, к/с 30101810000000000805.</w:t>
            </w:r>
            <w:r w:rsidR="00446B6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lang w:eastAsia="en-US"/>
              </w:rPr>
              <w:t>Назначение платежа: «</w:t>
            </w:r>
            <w:r w:rsidR="004D52CA">
              <w:rPr>
                <w:lang w:eastAsia="en-US"/>
              </w:rPr>
              <w:t>Внесение задатка</w:t>
            </w:r>
            <w:r>
              <w:rPr>
                <w:lang w:eastAsia="en-US"/>
              </w:rPr>
              <w:t xml:space="preserve"> для участия в электронном аукционе. НДС не облагается». Данное сообщение является публичной офертой для заключения договора о задатке в соответствии со ст. 437 ГК РФ, а подача 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Дата, время и порядок регистрации претендентов на участие в аукционе на Электронной площадке: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получения возможности участия в торгах на площадке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аккредитации размещена в разделе «Документы» 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  <w:r>
              <w:rPr>
                <w:lang w:eastAsia="en-US"/>
              </w:rPr>
              <w:t xml:space="preserve">. «Инструкция по регистрации организации». 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Инструкция по участию в аукционе размещена в разделе «Документы» см. «Инструкция участника». Электронная площадка функционирует круглосуточно.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Порядок, место, даты начала и окончания подачи заявок: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аукционе является день, следующий за днем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="0045553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proofErr w:type="gramEnd"/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gramStart"/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gramEnd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Дата окончания приема заявок: 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08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.0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5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.2019 в 1</w:t>
            </w:r>
            <w:r w:rsidR="00BD7DAB" w:rsidRPr="00455539">
              <w:rPr>
                <w:b/>
                <w:i/>
                <w:highlight w:val="green"/>
                <w:u w:val="single"/>
                <w:lang w:eastAsia="en-US"/>
              </w:rPr>
              <w:t>5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Для участия в продаже в электронной форме претенденты должны зарегистрироваться на  Электронной площадке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подачи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      </w:r>
            <w:proofErr w:type="gramEnd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2" w:name="sub_221"/>
            <w:r>
              <w:rPr>
                <w:lang w:eastAsia="en-US"/>
              </w:rPr>
              <w:t>Одно лицо имеет право подать только одну заявку.</w:t>
            </w:r>
            <w:bookmarkEnd w:id="2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3" w:name="sub_61"/>
            <w:r>
              <w:rPr>
                <w:lang w:eastAsia="en-US"/>
              </w:rPr>
      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  <w:bookmarkEnd w:id="3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одного часа со времени поступления заявки организатор сообщает претенденту о ее поступлении путем направления </w:t>
            </w:r>
            <w:proofErr w:type="gramStart"/>
            <w:r>
              <w:rPr>
                <w:lang w:eastAsia="en-US"/>
              </w:rPr>
              <w:t>уведомления</w:t>
            </w:r>
            <w:proofErr w:type="gramEnd"/>
            <w:r>
              <w:rPr>
                <w:lang w:eastAsia="en-US"/>
              </w:rPr>
              <w:t xml:space="preserve"> с приложением электронных копий зарегистрированной заявки и прилагаемых к ней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4" w:name="sub_62"/>
            <w:r>
              <w:rPr>
                <w:lang w:eastAsia="en-US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4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отзыва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Уведомление об отзыве заявки вместе с заявкой в 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Перечень представляемых участниками аукциона документов и требования к их оформлению: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Default="003A75CB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физические лица</w:t>
            </w:r>
            <w:r>
              <w:rPr>
                <w:lang w:eastAsia="en-US"/>
              </w:rPr>
              <w:t xml:space="preserve"> предъявляют документ, удостоверяющий личность, или копии всех его листов, согласие на обработку персональных данных; </w:t>
            </w:r>
            <w:r w:rsidR="00720238">
              <w:rPr>
                <w:lang w:eastAsia="en-US"/>
              </w:rPr>
              <w:t xml:space="preserve"> </w:t>
            </w:r>
          </w:p>
          <w:p w:rsidR="003A75CB" w:rsidRDefault="003A75CB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юридические лица</w:t>
            </w:r>
            <w:r>
              <w:rPr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>
              <w:rPr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Default="003A75CB" w:rsidP="00931B0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и прилагаемые к ней документы подаются в электронном виде (должны быть отсканированы).</w:t>
            </w:r>
          </w:p>
          <w:p w:rsidR="00931B09" w:rsidRPr="00931B09" w:rsidRDefault="00931B09" w:rsidP="00931B09">
            <w:pPr>
              <w:jc w:val="both"/>
              <w:rPr>
                <w:b/>
                <w:lang w:eastAsia="en-US"/>
              </w:rPr>
            </w:pPr>
            <w:r w:rsidRPr="00931B09">
              <w:rPr>
                <w:b/>
                <w:lang w:eastAsia="en-US"/>
              </w:rPr>
              <w:t>Ограничения участия отдельных категорий физических и юридических лиц</w:t>
            </w:r>
            <w:r>
              <w:rPr>
                <w:color w:val="000000"/>
              </w:rPr>
              <w:t xml:space="preserve"> </w:t>
            </w:r>
            <w:r w:rsidRPr="00931B09">
              <w:rPr>
                <w:b/>
                <w:color w:val="000000"/>
              </w:rPr>
              <w:t>в аукционе</w:t>
            </w:r>
            <w:r>
              <w:rPr>
                <w:color w:val="000000"/>
              </w:rPr>
              <w:t xml:space="preserve"> у</w:t>
            </w:r>
            <w:r w:rsidRPr="00931B09">
              <w:rPr>
                <w:color w:val="000000"/>
              </w:rPr>
              <w:t>становлены статьей 5 Федерального закона от 21.12.2001 №178-ФЗ</w:t>
            </w:r>
            <w:r>
              <w:rPr>
                <w:color w:val="000000"/>
              </w:rPr>
              <w:t xml:space="preserve"> «О приватизации государственного и муниципального имущества».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 вопросам оформления заявки для участия в аукционе, получения дополнительной информации об имуществе обращаться в рабочие дни с 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17.00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0) по московскому времени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 (843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73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Фирдау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</w:hyperlink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Службу тех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оддержки – (843) 212-24-25,</w:t>
            </w:r>
            <w:hyperlink r:id="rId8" w:history="1"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электронной площадке вправе направить на электронный адрес организатора аукциона запрос о разъяснении размещенной информации,  но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День определения участников и рассмотрение заявок на участие в аукционе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455539"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4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</w:t>
            </w:r>
            <w:r w:rsidR="00455539"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5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.2019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3A75CB" w:rsidRDefault="003A75CB" w:rsidP="00FD7EB9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hyperlink r:id="rId9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сайте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Кукморского муниципального района Республика Татарстан </w:t>
            </w:r>
            <w:hyperlink r:id="rId10" w:history="1"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Дата и время проведения аукциона в электронной форме: </w:t>
            </w:r>
            <w:r w:rsidRPr="008E6342">
              <w:rPr>
                <w:b/>
                <w:i/>
                <w:highlight w:val="green"/>
                <w:u w:val="single"/>
                <w:lang w:eastAsia="en-US"/>
              </w:rPr>
              <w:t>1</w:t>
            </w:r>
            <w:r w:rsidR="00455539" w:rsidRPr="008E6342">
              <w:rPr>
                <w:b/>
                <w:i/>
                <w:highlight w:val="green"/>
                <w:u w:val="single"/>
                <w:lang w:eastAsia="en-US"/>
              </w:rPr>
              <w:t>6</w:t>
            </w:r>
            <w:r w:rsidRPr="008E6342">
              <w:rPr>
                <w:b/>
                <w:i/>
                <w:highlight w:val="green"/>
                <w:u w:val="single"/>
                <w:lang w:eastAsia="en-US"/>
              </w:rPr>
              <w:t>.0</w:t>
            </w:r>
            <w:r w:rsidR="00455539" w:rsidRPr="008E6342">
              <w:rPr>
                <w:b/>
                <w:i/>
                <w:highlight w:val="green"/>
                <w:u w:val="single"/>
                <w:lang w:eastAsia="en-US"/>
              </w:rPr>
              <w:t>5</w:t>
            </w:r>
            <w:r w:rsidRPr="008E6342">
              <w:rPr>
                <w:b/>
                <w:i/>
                <w:highlight w:val="green"/>
                <w:u w:val="single"/>
                <w:lang w:eastAsia="en-US"/>
              </w:rPr>
              <w:t>.2019</w:t>
            </w:r>
          </w:p>
          <w:p w:rsidR="003A75CB" w:rsidRDefault="003A75CB">
            <w:pPr>
              <w:keepNext/>
              <w:keepLines/>
              <w:mirrorIndents/>
              <w:rPr>
                <w:lang w:eastAsia="en-US"/>
              </w:rPr>
            </w:pPr>
            <w:r>
              <w:rPr>
                <w:lang w:eastAsia="en-US"/>
              </w:rPr>
              <w:t xml:space="preserve">Начало </w:t>
            </w:r>
            <w:r>
              <w:rPr>
                <w:b/>
                <w:lang w:eastAsia="en-US"/>
              </w:rPr>
              <w:t>в 09.00</w:t>
            </w:r>
            <w:r>
              <w:rPr>
                <w:lang w:eastAsia="en-US"/>
              </w:rPr>
              <w:t xml:space="preserve"> (время проведения процедуры аукциона соответствует местному времени, в котором функционирует электронная площадка).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проведения аукциона в электронной форме: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  <w:r w:rsidR="00FD7EB9">
              <w:rPr>
                <w:lang w:eastAsia="en-US"/>
              </w:rPr>
              <w:t>1 (</w:t>
            </w:r>
            <w:r>
              <w:rPr>
                <w:lang w:eastAsia="en-US"/>
              </w:rPr>
              <w:t>одного</w:t>
            </w:r>
            <w:r w:rsidR="00FD7EB9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5" w:name="sub_79"/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5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bookmarkStart w:id="6" w:name="sub_80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6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 определения победителя:  </w:t>
            </w:r>
          </w:p>
          <w:p w:rsidR="003A75CB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 срок подведения итогов аукциона: </w:t>
            </w:r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 окончан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кциона, по месту его проведения.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</w:t>
            </w:r>
          </w:p>
          <w:p w:rsidR="003A75CB" w:rsidRDefault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Возврат задатков участникам аукциона:  </w:t>
            </w:r>
            <w:r>
              <w:rPr>
                <w:lang w:eastAsia="en-US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7" w:name="sub_53"/>
            <w:r>
              <w:rPr>
                <w:lang w:eastAsia="en-US"/>
              </w:rPr>
              <w:t>а) участникам, за исключением победителя, - в течение 5 календарных дней со дня подведения итогов аукциона;</w:t>
            </w:r>
            <w:bookmarkEnd w:id="7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bookmarkStart w:id="8" w:name="sub_54"/>
            <w:r>
              <w:rPr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8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Победитель аукциона обязан в течение 5 (пяти) рабочих дней со дня подведения итогов аукциона, подписать договор купли-продажи и произвести оплату в течение 30 дней со дня заключения договора купли-продажи.</w:t>
            </w:r>
            <w:bookmarkStart w:id="9" w:name="sub_99"/>
            <w:r>
              <w:rPr>
                <w:lang w:eastAsia="en-US"/>
              </w:rPr>
              <w:t xml:space="preserve"> Оплата производится на расчетный счет</w:t>
            </w:r>
            <w:r w:rsidR="00FD7EB9">
              <w:rPr>
                <w:lang w:eastAsia="en-US"/>
              </w:rPr>
              <w:t>, указанный в договоре купли-продажи</w:t>
            </w:r>
            <w:r>
              <w:rPr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Задаток, внесенный победителем аукциона, засчитывается в счет оплаты приобретенного имущества в соответствии с договором купли-продажи.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9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условием договора купли-продажи:</w:t>
            </w:r>
          </w:p>
          <w:p w:rsidR="003A75CB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hyperlink r:id="rId11" w:history="1">
              <w:r>
                <w:rPr>
                  <w:rStyle w:val="a6"/>
                  <w:b/>
                  <w:lang w:val="en-US" w:eastAsia="en-US"/>
                </w:rPr>
                <w:t>www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torgi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gov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ru</w:t>
              </w:r>
            </w:hyperlink>
            <w:r>
              <w:rPr>
                <w:b/>
                <w:lang w:eastAsia="en-US"/>
              </w:rPr>
              <w:t xml:space="preserve">, </w:t>
            </w:r>
            <w:r w:rsidR="00FD7EB9">
              <w:rPr>
                <w:lang w:eastAsia="en-US"/>
              </w:rPr>
              <w:t xml:space="preserve">на сайте Кукморского муниципального района Республика Татарстан </w:t>
            </w:r>
            <w:hyperlink r:id="rId12" w:history="1">
              <w:r w:rsidR="00FD7EB9" w:rsidRPr="00973F10">
                <w:rPr>
                  <w:rStyle w:val="a6"/>
                  <w:b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ru</w:t>
              </w:r>
            </w:hyperlink>
            <w:r w:rsidR="00FD7EB9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в разделе «Аукционы</w:t>
            </w:r>
            <w:r w:rsidR="00FD7EB9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,  на Электронной площадке - </w:t>
            </w:r>
            <w:r>
              <w:rPr>
                <w:lang w:val="en-US" w:eastAsia="en-US"/>
              </w:rPr>
              <w:t>sale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zakazrf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сведения: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Default="003A75CB" w:rsidP="003A75CB">
      <w:pPr>
        <w:jc w:val="center"/>
      </w:pPr>
    </w:p>
    <w:p w:rsidR="003A75CB" w:rsidRDefault="003A75CB" w:rsidP="003A75CB">
      <w:pPr>
        <w:jc w:val="center"/>
      </w:pPr>
    </w:p>
    <w:p w:rsidR="00A74722" w:rsidRDefault="00A74722" w:rsidP="00A74722">
      <w:pPr>
        <w:jc w:val="center"/>
      </w:pPr>
    </w:p>
    <w:p w:rsidR="00FD7EB9" w:rsidRDefault="00FD7EB9" w:rsidP="00A74722">
      <w:pPr>
        <w:jc w:val="center"/>
      </w:pPr>
    </w:p>
    <w:p w:rsidR="00FD7EB9" w:rsidRDefault="00FD7EB9" w:rsidP="00A74722">
      <w:pPr>
        <w:jc w:val="center"/>
      </w:pPr>
    </w:p>
    <w:p w:rsidR="00FD7EB9" w:rsidRDefault="00FD7EB9" w:rsidP="00A74722">
      <w:pPr>
        <w:jc w:val="center"/>
      </w:pPr>
    </w:p>
    <w:p w:rsidR="00FD7EB9" w:rsidRDefault="00FD7EB9" w:rsidP="00A74722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зарегистрированного</w:t>
      </w:r>
      <w:proofErr w:type="gramEnd"/>
      <w:r>
        <w:t xml:space="preserve">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(адрес регистрации указывается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 xml:space="preserve">(дата выдачи и наименование                                                                                                                                                          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соответствии со </w:t>
      </w:r>
      <w:hyperlink r:id="rId13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участия в аукционе,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 xml:space="preserve">Палате имущественных и земельных отношений Кукморского муниципального района, расположенной по адресу: Республика Татарстан, </w:t>
      </w:r>
      <w:proofErr w:type="spellStart"/>
      <w:r>
        <w:rPr>
          <w:rFonts w:cs="Calibri"/>
        </w:rPr>
        <w:t>Кукморский</w:t>
      </w:r>
      <w:proofErr w:type="spellEnd"/>
      <w:r>
        <w:rPr>
          <w:rFonts w:cs="Calibri"/>
        </w:rPr>
        <w:t xml:space="preserve"> муниципальный район, г</w:t>
      </w:r>
      <w:proofErr w:type="gramStart"/>
      <w:r>
        <w:rPr>
          <w:rFonts w:cs="Calibri"/>
        </w:rPr>
        <w:t>.К</w:t>
      </w:r>
      <w:proofErr w:type="gramEnd"/>
      <w:r>
        <w:rPr>
          <w:rFonts w:cs="Calibri"/>
        </w:rPr>
        <w:t xml:space="preserve">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(подпись)      (расшифровка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lastRenderedPageBreak/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jc w:val="right"/>
        <w:rPr>
          <w:b/>
        </w:rPr>
      </w:pPr>
      <w:r>
        <w:rPr>
          <w:b/>
        </w:rPr>
        <w:t>Проект</w:t>
      </w:r>
    </w:p>
    <w:p w:rsidR="00FD7EB9" w:rsidRDefault="00FD7EB9" w:rsidP="00FD7EB9">
      <w:pPr>
        <w:jc w:val="center"/>
        <w:rPr>
          <w:b/>
        </w:rPr>
      </w:pPr>
    </w:p>
    <w:p w:rsidR="00FD7EB9" w:rsidRPr="006A55AE" w:rsidRDefault="00FD7EB9" w:rsidP="00FD7EB9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>оговор купли-продажи на аукционе</w:t>
      </w:r>
    </w:p>
    <w:p w:rsidR="00FD7EB9" w:rsidRPr="006A55AE" w:rsidRDefault="00FD7EB9" w:rsidP="00FD7EB9">
      <w:pPr>
        <w:jc w:val="center"/>
        <w:rPr>
          <w:b/>
        </w:rPr>
      </w:pPr>
      <w:r w:rsidRPr="006A55AE">
        <w:rPr>
          <w:b/>
        </w:rPr>
        <w:t xml:space="preserve"> автотранспортного средства, находящегося в муниципальной собственности </w:t>
      </w:r>
    </w:p>
    <w:p w:rsidR="00FD7EB9" w:rsidRPr="006B4CBB" w:rsidRDefault="00FD7EB9" w:rsidP="00FD7EB9"/>
    <w:p w:rsidR="00FD7EB9" w:rsidRPr="006B4CBB" w:rsidRDefault="00FD7EB9" w:rsidP="00FD7EB9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   «</w:t>
      </w:r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>
        <w:t>19</w:t>
      </w:r>
      <w:r w:rsidRPr="006B4CBB">
        <w:t xml:space="preserve">г. </w:t>
      </w:r>
    </w:p>
    <w:p w:rsidR="00FD7EB9" w:rsidRPr="006B4CBB" w:rsidRDefault="00FD7EB9" w:rsidP="00FD7EB9"/>
    <w:p w:rsidR="00FD7EB9" w:rsidRPr="006B4CBB" w:rsidRDefault="00FD7EB9" w:rsidP="00FD7EB9"/>
    <w:p w:rsidR="00FD7EB9" w:rsidRDefault="00FD7EB9" w:rsidP="00FD7EB9">
      <w:pPr>
        <w:jc w:val="both"/>
      </w:pPr>
      <w:r w:rsidRPr="0033286C">
        <w:rPr>
          <w:b/>
        </w:rPr>
        <w:t xml:space="preserve">         </w:t>
      </w:r>
      <w:proofErr w:type="gramStart"/>
      <w:r w:rsidRPr="0033286C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>, действующего на основании Положения, именуемая в дальнейшем «Продавец», с одной стороны, и</w:t>
      </w:r>
      <w:r>
        <w:t xml:space="preserve"> гражданин (-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</w:t>
      </w:r>
      <w:r>
        <w:t>, паспорт ___________ выдан __________, код подразделения _____, зарегистрирован по адресу: 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в соответствии с распоряжением </w:t>
      </w:r>
      <w:r>
        <w:t>______________</w:t>
      </w:r>
      <w:r w:rsidRPr="006B4CBB">
        <w:t xml:space="preserve"> и на основании протокола о результатах торгов  №</w:t>
      </w:r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</w:t>
      </w:r>
      <w:proofErr w:type="gramEnd"/>
      <w:r w:rsidRPr="006B4CBB">
        <w:t xml:space="preserve"> договор (далее – Договор) о нижеследующем: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FD7EB9" w:rsidRDefault="00FD7EB9" w:rsidP="00FD7EB9">
      <w:pPr>
        <w:jc w:val="both"/>
      </w:pPr>
      <w:r w:rsidRPr="007E67F1">
        <w:t xml:space="preserve">     Продавец обязуется передать в собственность Покупателя, а Покупатель обязуется принять и оплатить приобретаемое </w:t>
      </w:r>
      <w:r>
        <w:t>автотранспортное средство, находящееся в муниципальной собственности</w:t>
      </w:r>
      <w:r w:rsidRPr="007E67F1">
        <w:t xml:space="preserve">: </w:t>
      </w:r>
    </w:p>
    <w:p w:rsidR="00FD7EB9" w:rsidRPr="00363B42" w:rsidRDefault="00FD7EB9" w:rsidP="00FD7EB9">
      <w:r w:rsidRPr="00437276">
        <w:rPr>
          <w:b/>
        </w:rPr>
        <w:t xml:space="preserve">Лот № </w:t>
      </w:r>
      <w:r>
        <w:rPr>
          <w:b/>
        </w:rPr>
        <w:t>1</w:t>
      </w:r>
      <w:r w:rsidRPr="00437276">
        <w:rPr>
          <w:b/>
        </w:rPr>
        <w:t xml:space="preserve"> </w:t>
      </w:r>
      <w:r w:rsidRPr="00AF0884">
        <w:rPr>
          <w:b/>
        </w:rPr>
        <w:t xml:space="preserve">– </w:t>
      </w:r>
      <w:r>
        <w:t>____________</w:t>
      </w:r>
      <w:r w:rsidRPr="006A5DDC">
        <w:t xml:space="preserve"> </w:t>
      </w:r>
      <w:r w:rsidRPr="00363B42">
        <w:t>(далее – Имущество),  в порядке и на условиях, изложенных в Договоре.</w:t>
      </w:r>
    </w:p>
    <w:p w:rsidR="00FD7EB9" w:rsidRPr="00363B42" w:rsidRDefault="00FD7EB9" w:rsidP="00FD7EB9">
      <w:pPr>
        <w:jc w:val="both"/>
      </w:pPr>
      <w:r w:rsidRPr="00363B42">
        <w:t xml:space="preserve"> </w:t>
      </w:r>
    </w:p>
    <w:p w:rsidR="00FD7EB9" w:rsidRPr="006A55AE" w:rsidRDefault="00FD7EB9" w:rsidP="00FD7EB9">
      <w:pPr>
        <w:jc w:val="center"/>
      </w:pPr>
      <w:r w:rsidRPr="006A55AE">
        <w:t>2. Оплата имущества</w:t>
      </w:r>
    </w:p>
    <w:p w:rsidR="00FD7EB9" w:rsidRPr="006B4CBB" w:rsidRDefault="00FD7EB9" w:rsidP="00FD7EB9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>
        <w:t>30</w:t>
      </w:r>
      <w:r w:rsidRPr="006B4CBB">
        <w:t xml:space="preserve"> </w:t>
      </w:r>
      <w:r>
        <w:t>(Тридцати</w:t>
      </w:r>
      <w:r w:rsidRPr="006B4CBB">
        <w:t xml:space="preserve">) </w:t>
      </w:r>
      <w:r>
        <w:t>календарных дней</w:t>
      </w:r>
      <w:r w:rsidRPr="006B4CBB">
        <w:t xml:space="preserve"> с момента вступления Договора в силу.</w:t>
      </w:r>
    </w:p>
    <w:p w:rsidR="00FD7EB9" w:rsidRPr="006B4CBB" w:rsidRDefault="00FD7EB9" w:rsidP="00FD7EB9">
      <w:pPr>
        <w:jc w:val="both"/>
      </w:pPr>
      <w:r w:rsidRPr="006B4CBB">
        <w:t xml:space="preserve">     2.2. Сумма, подлежащая оплате за Имущество, составляет</w:t>
      </w:r>
      <w:proofErr w:type="gramStart"/>
      <w:r>
        <w:t xml:space="preserve"> _____</w:t>
      </w:r>
      <w:r w:rsidRPr="006B4CBB">
        <w:t xml:space="preserve"> </w:t>
      </w:r>
      <w:r>
        <w:t>(______</w:t>
      </w:r>
      <w:r w:rsidRPr="006B4CBB">
        <w:t xml:space="preserve">) </w:t>
      </w:r>
      <w:proofErr w:type="gramEnd"/>
      <w:r w:rsidRPr="006B4CBB">
        <w:t>рублей</w:t>
      </w:r>
      <w:r>
        <w:t xml:space="preserve"> </w:t>
      </w:r>
      <w:proofErr w:type="spellStart"/>
      <w:r>
        <w:t>__копеек</w:t>
      </w:r>
      <w:proofErr w:type="spellEnd"/>
      <w:r w:rsidRPr="006B4CBB">
        <w:t>.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FD7EB9" w:rsidRDefault="00FD7EB9" w:rsidP="00FD7EB9">
      <w:pPr>
        <w:jc w:val="both"/>
        <w:rPr>
          <w:color w:val="000000"/>
        </w:rPr>
      </w:pPr>
      <w:proofErr w:type="spellStart"/>
      <w:proofErr w:type="gramStart"/>
      <w:r w:rsidRPr="006A55AE">
        <w:rPr>
          <w:color w:val="000000"/>
        </w:rPr>
        <w:t>р</w:t>
      </w:r>
      <w:proofErr w:type="spellEnd"/>
      <w:proofErr w:type="gramEnd"/>
      <w:r w:rsidRPr="006A55AE">
        <w:rPr>
          <w:color w:val="000000"/>
        </w:rPr>
        <w:t>/с 40101810800000010001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в ГРКЦ НБ </w:t>
      </w:r>
      <w:proofErr w:type="spellStart"/>
      <w:r w:rsidRPr="006A55AE">
        <w:rPr>
          <w:color w:val="000000"/>
        </w:rPr>
        <w:t>Респ</w:t>
      </w:r>
      <w:proofErr w:type="gramStart"/>
      <w:r w:rsidRPr="006A55AE">
        <w:rPr>
          <w:color w:val="000000"/>
        </w:rPr>
        <w:t>.Т</w:t>
      </w:r>
      <w:proofErr w:type="gramEnd"/>
      <w:r w:rsidRPr="006A55AE">
        <w:rPr>
          <w:color w:val="000000"/>
        </w:rPr>
        <w:t>атарстан</w:t>
      </w:r>
      <w:proofErr w:type="spellEnd"/>
      <w:r w:rsidRPr="006A55AE">
        <w:rPr>
          <w:color w:val="000000"/>
        </w:rPr>
        <w:t xml:space="preserve"> Банк России г. Казань БИК 049205001 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Получатель – УФК по РТ (Палата имущественных и земельных отношений Кукморского  муниципального района)   ИНН 1623008345  КПП 162301001 </w:t>
      </w:r>
    </w:p>
    <w:p w:rsidR="00FD7EB9" w:rsidRPr="006A55AE" w:rsidRDefault="00FD7EB9" w:rsidP="00FD7EB9">
      <w:pPr>
        <w:jc w:val="both"/>
        <w:rPr>
          <w:color w:val="000000"/>
        </w:rPr>
      </w:pPr>
      <w:r>
        <w:rPr>
          <w:color w:val="000000"/>
        </w:rPr>
        <w:t>ОКТМО 92633000</w:t>
      </w:r>
      <w:r w:rsidRPr="006A55AE">
        <w:rPr>
          <w:color w:val="000000"/>
        </w:rPr>
        <w:t xml:space="preserve">     КБК   606 1 14 02053 </w:t>
      </w:r>
      <w:r>
        <w:rPr>
          <w:color w:val="000000"/>
        </w:rPr>
        <w:t>10</w:t>
      </w:r>
      <w:r w:rsidRPr="006A55AE">
        <w:rPr>
          <w:color w:val="000000"/>
        </w:rPr>
        <w:t xml:space="preserve"> 0000 410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</w:t>
      </w:r>
      <w:proofErr w:type="spellStart"/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>___</w:t>
      </w:r>
      <w:proofErr w:type="spellEnd"/>
      <w:r>
        <w:rPr>
          <w:color w:val="000000"/>
        </w:rPr>
        <w:t>»</w:t>
      </w:r>
      <w:r w:rsidRPr="006A55AE">
        <w:rPr>
          <w:color w:val="000000"/>
        </w:rPr>
        <w:t>.</w:t>
      </w:r>
    </w:p>
    <w:p w:rsidR="00FD7EB9" w:rsidRPr="006A55AE" w:rsidRDefault="00FD7EB9" w:rsidP="00FD7EB9">
      <w:pPr>
        <w:jc w:val="both"/>
      </w:pPr>
      <w:r w:rsidRPr="006A55AE">
        <w:rPr>
          <w:color w:val="000000"/>
        </w:rPr>
        <w:t xml:space="preserve">     2.4. Сумма задатка в размере</w:t>
      </w:r>
      <w:proofErr w:type="gramStart"/>
      <w:r w:rsidRPr="006A55AE">
        <w:rPr>
          <w:color w:val="000000"/>
        </w:rPr>
        <w:t xml:space="preserve"> </w:t>
      </w:r>
      <w:r>
        <w:rPr>
          <w:color w:val="000000"/>
        </w:rPr>
        <w:t>___</w:t>
      </w:r>
      <w:r w:rsidRPr="006A5DDC">
        <w:rPr>
          <w:color w:val="000000"/>
        </w:rPr>
        <w:t xml:space="preserve"> </w:t>
      </w:r>
      <w:r w:rsidRPr="006A55AE">
        <w:rPr>
          <w:color w:val="000000"/>
        </w:rPr>
        <w:t>(</w:t>
      </w:r>
      <w:r>
        <w:rPr>
          <w:color w:val="000000"/>
        </w:rPr>
        <w:t>____</w:t>
      </w:r>
      <w:r w:rsidRPr="006A55AE">
        <w:rPr>
          <w:color w:val="000000"/>
        </w:rPr>
        <w:t xml:space="preserve">) </w:t>
      </w:r>
      <w:proofErr w:type="gramEnd"/>
      <w:r w:rsidRPr="006A55AE">
        <w:rPr>
          <w:color w:val="000000"/>
        </w:rPr>
        <w:t>рубл</w:t>
      </w:r>
      <w:r>
        <w:rPr>
          <w:color w:val="000000"/>
        </w:rPr>
        <w:t>ей 00 копеек</w:t>
      </w:r>
      <w:r w:rsidRPr="006A55AE">
        <w:rPr>
          <w:color w:val="000000"/>
        </w:rPr>
        <w:t>, внесенная Покупателем для участия в аукционе в соответствии с договором</w:t>
      </w:r>
      <w:r w:rsidRPr="006A55AE">
        <w:t xml:space="preserve"> на перечисление задатка, засчитывается Покупателю в счет оплаты за Имущество.</w:t>
      </w:r>
    </w:p>
    <w:p w:rsidR="00FD7EB9" w:rsidRPr="006A55AE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3. О</w:t>
      </w:r>
      <w:r>
        <w:t>бязанности сторон</w:t>
      </w:r>
    </w:p>
    <w:p w:rsidR="00FD7EB9" w:rsidRPr="006B4CBB" w:rsidRDefault="00FD7EB9" w:rsidP="00FD7EB9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>, подтверждающие факт оплаты Имущества, в течение 3 (</w:t>
      </w:r>
      <w:r>
        <w:t>Т</w:t>
      </w:r>
      <w:r w:rsidRPr="006B4CBB">
        <w:t>рех) рабочих дней с момента осуществления полной оплаты Имущества либо с момента наступления срока оплаты, указанного в п.2.1. настоящего Договора.</w:t>
      </w:r>
    </w:p>
    <w:p w:rsidR="00FD7EB9" w:rsidRDefault="00FD7EB9" w:rsidP="00FD7EB9">
      <w:pPr>
        <w:jc w:val="both"/>
      </w:pPr>
      <w:r w:rsidRPr="006B4CBB">
        <w:t xml:space="preserve">    3.2. Продавец обязан не позднее 30 (</w:t>
      </w:r>
      <w:r>
        <w:t>Т</w:t>
      </w:r>
      <w:r w:rsidRPr="006B4CBB">
        <w:t>ридцати) 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4. П</w:t>
      </w:r>
      <w:r>
        <w:t>орядок перехода права собственности</w:t>
      </w:r>
    </w:p>
    <w:p w:rsidR="00FD7EB9" w:rsidRPr="006B4CBB" w:rsidRDefault="00FD7EB9" w:rsidP="00FD7EB9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FD7EB9" w:rsidRPr="006B4CBB" w:rsidRDefault="00FD7EB9" w:rsidP="00FD7EB9">
      <w:pPr>
        <w:jc w:val="both"/>
      </w:pPr>
      <w:r w:rsidRPr="006B4CBB">
        <w:lastRenderedPageBreak/>
        <w:t xml:space="preserve">     4.2. Имущество считается переданным Покупателю с момента подписания Сторонами акта приема-передачи.</w:t>
      </w:r>
    </w:p>
    <w:p w:rsidR="00FD7EB9" w:rsidRPr="006B4CBB" w:rsidRDefault="00FD7EB9" w:rsidP="00FD7EB9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Договора.</w:t>
      </w:r>
    </w:p>
    <w:p w:rsidR="00FD7EB9" w:rsidRDefault="00FD7EB9" w:rsidP="00FD7EB9">
      <w:pPr>
        <w:jc w:val="center"/>
      </w:pPr>
    </w:p>
    <w:p w:rsidR="00FD7EB9" w:rsidRPr="006A55AE" w:rsidRDefault="00FD7EB9" w:rsidP="00FD7EB9">
      <w:pPr>
        <w:jc w:val="center"/>
      </w:pPr>
      <w:r>
        <w:t>5. Ответственность сторон</w:t>
      </w:r>
    </w:p>
    <w:p w:rsidR="00FD7EB9" w:rsidRPr="006B4CBB" w:rsidRDefault="00FD7EB9" w:rsidP="00FD7EB9">
      <w:pPr>
        <w:jc w:val="both"/>
      </w:pPr>
      <w:r w:rsidRPr="006B4CBB">
        <w:t xml:space="preserve">     5.1. В случае неисполнения или ненадлежащего исполнения Покупателем условий, предусмотренных п.2. Договора, Продавец имеет право расторгнуть Договор в одностороннем порядке. При этом: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>- и</w:t>
      </w:r>
      <w:r w:rsidRPr="006B4CBB">
        <w:t>мущество считается нереализованным и остается в собственности Кукморского муниципального района;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 xml:space="preserve">- </w:t>
      </w:r>
      <w:r w:rsidRPr="006B4CBB">
        <w:t>сумма задатка, уплаченная Покупателем за Имущество, не возвращается.</w:t>
      </w:r>
    </w:p>
    <w:p w:rsidR="00FD7EB9" w:rsidRPr="006B4CBB" w:rsidRDefault="00FD7EB9" w:rsidP="00FD7EB9">
      <w:pPr>
        <w:jc w:val="both"/>
      </w:pPr>
      <w:r w:rsidRPr="006B4CBB">
        <w:t xml:space="preserve">     5.2. В случае неисполнения и/или ненадлежащего исполнения Покупателем условий, предусмотренных п.2 Договора, Покупатель зачисляет на счет, указанный в п. 2.3 Договора, пеню от неуплаченной суммы за каждый день просрочки в размере одной трехсотой ставки рефинансирования Центрального Банка Российской Федерации, действующей на дату выполнения денежных обязательств.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6. З</w:t>
      </w:r>
      <w:r>
        <w:t>аключительные положения</w:t>
      </w:r>
    </w:p>
    <w:p w:rsidR="00FD7EB9" w:rsidRPr="006B4CBB" w:rsidRDefault="00FD7EB9" w:rsidP="00FD7EB9">
      <w:pPr>
        <w:jc w:val="both"/>
      </w:pPr>
      <w:r w:rsidRPr="006B4CBB">
        <w:t xml:space="preserve">     6.1. Договор вступает в силу с момента его подписания.</w:t>
      </w:r>
    </w:p>
    <w:p w:rsidR="00FD7EB9" w:rsidRPr="006B4CBB" w:rsidRDefault="00FD7EB9" w:rsidP="00FD7EB9">
      <w:pPr>
        <w:jc w:val="both"/>
      </w:pPr>
      <w:r w:rsidRPr="006B4CBB">
        <w:t xml:space="preserve">     6.2. Досрочное расторжение Договора возможно по соглашению Сторон, а также в одностороннем порядке в соответствии с п. 5.1. Договора.</w:t>
      </w:r>
    </w:p>
    <w:p w:rsidR="00FD7EB9" w:rsidRPr="006B4CBB" w:rsidRDefault="00FD7EB9" w:rsidP="00FD7EB9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FD7EB9" w:rsidRPr="006B4CBB" w:rsidRDefault="00FD7EB9" w:rsidP="00FD7EB9">
      <w:pPr>
        <w:jc w:val="both"/>
      </w:pPr>
      <w:r w:rsidRPr="006B4CBB">
        <w:t xml:space="preserve">     6.4. Договор составлен в 3 экземплярах, имеющих одинаковую юридическую силу.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7. А</w:t>
      </w:r>
      <w:r>
        <w:t>дреса и реквизиты сторон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219"/>
        <w:gridCol w:w="851"/>
        <w:gridCol w:w="4394"/>
      </w:tblGrid>
      <w:tr w:rsidR="00FD7EB9" w:rsidRPr="006A55AE" w:rsidTr="00BC5440">
        <w:tc>
          <w:tcPr>
            <w:tcW w:w="4219" w:type="dxa"/>
          </w:tcPr>
          <w:p w:rsidR="00FD7EB9" w:rsidRDefault="00FD7EB9" w:rsidP="00BC5440">
            <w:pPr>
              <w:jc w:val="both"/>
            </w:pPr>
            <w:r w:rsidRPr="006A55AE">
              <w:t>Продавец:</w:t>
            </w:r>
          </w:p>
          <w:p w:rsidR="00FD7EB9" w:rsidRPr="006A55AE" w:rsidRDefault="00FD7EB9" w:rsidP="00BC5440">
            <w:pPr>
              <w:jc w:val="both"/>
            </w:pP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Покупатель:</w:t>
            </w:r>
          </w:p>
        </w:tc>
      </w:tr>
      <w:tr w:rsidR="00FD7EB9" w:rsidRPr="006A55AE" w:rsidTr="00BC5440">
        <w:tc>
          <w:tcPr>
            <w:tcW w:w="4219" w:type="dxa"/>
          </w:tcPr>
          <w:p w:rsidR="00FD7EB9" w:rsidRPr="00E21DAD" w:rsidRDefault="00FD7EB9" w:rsidP="00BC5440">
            <w:pPr>
              <w:rPr>
                <w:b/>
              </w:rPr>
            </w:pPr>
            <w:r w:rsidRPr="00E21DAD">
              <w:rPr>
                <w:b/>
              </w:rPr>
              <w:t xml:space="preserve">Палата имущественных и земельных отношений Кукморского </w:t>
            </w:r>
          </w:p>
          <w:p w:rsidR="00FD7EB9" w:rsidRPr="00E21DAD" w:rsidRDefault="00FD7EB9" w:rsidP="00BC5440">
            <w:pPr>
              <w:rPr>
                <w:b/>
              </w:rPr>
            </w:pPr>
            <w:r w:rsidRPr="00E21DAD">
              <w:rPr>
                <w:b/>
              </w:rPr>
              <w:t xml:space="preserve">муниципального района 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 w:rsidRPr="006A55AE">
              <w:t>Адрес: 422110, Р</w:t>
            </w:r>
            <w:r>
              <w:t>еспублика Татарстан</w:t>
            </w:r>
            <w:r w:rsidRPr="006A55AE">
              <w:t xml:space="preserve">, </w:t>
            </w:r>
            <w:proofErr w:type="gramStart"/>
            <w:r w:rsidRPr="006A55AE">
              <w:t>г</w:t>
            </w:r>
            <w:proofErr w:type="gramEnd"/>
            <w:r w:rsidRPr="006A55AE">
              <w:t>. Кукмор, ул. Ленина, д. 37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ИНН/КПП 1623008345/162301001 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</w:p>
        </w:tc>
      </w:tr>
      <w:tr w:rsidR="00FD7EB9" w:rsidRPr="006A55AE" w:rsidTr="00BC5440">
        <w:tc>
          <w:tcPr>
            <w:tcW w:w="9464" w:type="dxa"/>
            <w:gridSpan w:val="3"/>
          </w:tcPr>
          <w:p w:rsidR="00FD7EB9" w:rsidRDefault="00FD7EB9" w:rsidP="00BC5440">
            <w:pPr>
              <w:jc w:val="center"/>
            </w:pPr>
          </w:p>
          <w:p w:rsidR="00FD7EB9" w:rsidRPr="006A55AE" w:rsidRDefault="00FD7EB9" w:rsidP="00BC5440">
            <w:pPr>
              <w:jc w:val="center"/>
            </w:pPr>
          </w:p>
          <w:p w:rsidR="00FD7EB9" w:rsidRDefault="00FD7EB9" w:rsidP="00BC5440">
            <w:pPr>
              <w:jc w:val="center"/>
            </w:pPr>
            <w:r w:rsidRPr="006A55AE">
              <w:t>Подписи сторон</w:t>
            </w:r>
          </w:p>
          <w:p w:rsidR="00FD7EB9" w:rsidRPr="006A55AE" w:rsidRDefault="00FD7EB9" w:rsidP="00BC5440">
            <w:pPr>
              <w:jc w:val="center"/>
            </w:pPr>
          </w:p>
        </w:tc>
      </w:tr>
      <w:tr w:rsidR="00FD7EB9" w:rsidRPr="006A55AE" w:rsidTr="00BC5440">
        <w:tc>
          <w:tcPr>
            <w:tcW w:w="4219" w:type="dxa"/>
          </w:tcPr>
          <w:p w:rsidR="00FD7EB9" w:rsidRPr="006A55AE" w:rsidRDefault="00FD7EB9" w:rsidP="00BC5440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 xml:space="preserve">______________/И.Г. </w:t>
            </w:r>
            <w:proofErr w:type="spellStart"/>
            <w:r>
              <w:t>Закиров</w:t>
            </w:r>
            <w:proofErr w:type="spellEnd"/>
            <w:r>
              <w:t>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BC5440">
            <w:pPr>
              <w:jc w:val="both"/>
            </w:pPr>
            <w:r w:rsidRPr="006A55AE"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____________/_______________/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jc w:val="both"/>
      </w:pPr>
      <w:r>
        <w:t>МП</w:t>
      </w: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Pr="00E21DAD" w:rsidRDefault="00FD7EB9" w:rsidP="00FD7EB9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FD7EB9" w:rsidRDefault="00FD7EB9" w:rsidP="00FD7EB9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FD7EB9" w:rsidRPr="00E21DAD" w:rsidRDefault="00FD7EB9" w:rsidP="00FD7EB9">
      <w:pPr>
        <w:jc w:val="center"/>
        <w:rPr>
          <w:b/>
        </w:rPr>
      </w:pPr>
    </w:p>
    <w:p w:rsidR="00FD7EB9" w:rsidRPr="00E21DAD" w:rsidRDefault="00FD7EB9" w:rsidP="00FD7EB9">
      <w:pPr>
        <w:jc w:val="both"/>
        <w:rPr>
          <w:b/>
        </w:rPr>
      </w:pPr>
    </w:p>
    <w:p w:rsidR="00FD7EB9" w:rsidRDefault="00FD7EB9" w:rsidP="00FD7EB9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   «___»__________ 20</w:t>
      </w:r>
      <w:r>
        <w:t>19</w:t>
      </w:r>
      <w:r w:rsidRPr="006A55AE">
        <w:t>г.</w:t>
      </w:r>
    </w:p>
    <w:p w:rsidR="00FD7EB9" w:rsidRPr="006A55AE" w:rsidRDefault="00FD7EB9" w:rsidP="00FD7EB9">
      <w:pPr>
        <w:jc w:val="both"/>
      </w:pPr>
    </w:p>
    <w:p w:rsidR="00FD7EB9" w:rsidRPr="006B4CBB" w:rsidRDefault="00FD7EB9" w:rsidP="00FD7EB9">
      <w:pPr>
        <w:jc w:val="both"/>
      </w:pPr>
    </w:p>
    <w:p w:rsidR="00FD7EB9" w:rsidRDefault="00FD7EB9" w:rsidP="00FD7EB9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 xml:space="preserve">, действующего на основании Положения, именуемая в дальнейшем «Продавец», с одной стороны, и </w:t>
      </w:r>
      <w:r>
        <w:t>граждани</w:t>
      </w:r>
      <w:proofErr w:type="gramStart"/>
      <w:r>
        <w:t>н(</w:t>
      </w:r>
      <w:proofErr w:type="gramEnd"/>
      <w:r>
        <w:t>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_____________</w:t>
      </w:r>
      <w:r>
        <w:t xml:space="preserve">, паспорт ______ выдан _________, код подразделения ____, зарегистрирован по адресу: _________,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на аукционе автотранспортного средства, находящегося в муниципальной собственности от </w:t>
      </w:r>
      <w:proofErr w:type="spellStart"/>
      <w:r>
        <w:t>_____</w:t>
      </w:r>
      <w:r w:rsidRPr="006B4CBB">
        <w:t>г</w:t>
      </w:r>
      <w:proofErr w:type="spellEnd"/>
      <w:r w:rsidRPr="006B4CBB">
        <w:t>.</w:t>
      </w:r>
      <w:r>
        <w:t xml:space="preserve"> № __,</w:t>
      </w:r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FD7EB9" w:rsidRPr="006B4CBB" w:rsidRDefault="00FD7EB9" w:rsidP="00FD7EB9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отношении принимаемого Имущества в целом.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Акт составлен в трех экземплярах, каждый из которых имеет одинаковую юридическую силу.</w:t>
      </w:r>
    </w:p>
    <w:p w:rsidR="00FD7EB9" w:rsidRPr="006B4CBB" w:rsidRDefault="00FD7EB9" w:rsidP="00FD7EB9">
      <w:pPr>
        <w:spacing w:line="276" w:lineRule="auto"/>
        <w:jc w:val="both"/>
      </w:pPr>
    </w:p>
    <w:p w:rsidR="00FD7EB9" w:rsidRPr="006B4CBB" w:rsidRDefault="00FD7EB9" w:rsidP="00FD7EB9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169"/>
        <w:gridCol w:w="1212"/>
        <w:gridCol w:w="4190"/>
      </w:tblGrid>
      <w:tr w:rsidR="00FD7EB9" w:rsidRPr="006B4CBB" w:rsidTr="00BC5440">
        <w:tc>
          <w:tcPr>
            <w:tcW w:w="421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0A26CA" w:rsidRDefault="00FD7EB9" w:rsidP="00BC5440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6B4CBB" w:rsidRDefault="00FD7EB9" w:rsidP="00BC5440">
            <w:r w:rsidRPr="006B4CBB">
              <w:t xml:space="preserve">Палата имущественных и земельных отношений Кукморского </w:t>
            </w:r>
          </w:p>
          <w:p w:rsidR="00FD7EB9" w:rsidRDefault="00FD7EB9" w:rsidP="00BC5440">
            <w:r w:rsidRPr="006B4CBB">
              <w:t>муниципального района РТ</w:t>
            </w:r>
          </w:p>
          <w:p w:rsidR="00FD7EB9" w:rsidRPr="006B4CBB" w:rsidRDefault="00FD7EB9" w:rsidP="00BC5440">
            <w:r w:rsidRPr="006B4CBB">
              <w:t xml:space="preserve">422110, РТ, г. Кукмор, </w:t>
            </w:r>
          </w:p>
          <w:p w:rsidR="00FD7EB9" w:rsidRPr="006B4CBB" w:rsidRDefault="00FD7EB9" w:rsidP="00BC5440">
            <w:pPr>
              <w:jc w:val="both"/>
            </w:pPr>
            <w:r w:rsidRPr="006B4CBB">
              <w:t>ул. Ленина, д. 37</w:t>
            </w:r>
          </w:p>
          <w:p w:rsidR="00FD7EB9" w:rsidRPr="006B4CBB" w:rsidRDefault="00FD7EB9" w:rsidP="00BC5440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FD7EB9" w:rsidRPr="006B4CBB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6B4CBB" w:rsidRDefault="00FD7EB9" w:rsidP="00BC5440">
            <w:pPr>
              <w:jc w:val="both"/>
            </w:pPr>
          </w:p>
        </w:tc>
      </w:tr>
      <w:tr w:rsidR="00FD7EB9" w:rsidRPr="006B4CBB" w:rsidTr="00BC5440">
        <w:tc>
          <w:tcPr>
            <w:tcW w:w="9570" w:type="dxa"/>
            <w:gridSpan w:val="3"/>
          </w:tcPr>
          <w:p w:rsidR="00FD7EB9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  <w:p w:rsidR="00FD7EB9" w:rsidRPr="000A26CA" w:rsidRDefault="00FD7EB9" w:rsidP="00BC5440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FD7EB9" w:rsidRPr="000A26CA" w:rsidRDefault="00FD7EB9" w:rsidP="00BC5440">
            <w:pPr>
              <w:jc w:val="center"/>
              <w:rPr>
                <w:b/>
              </w:rPr>
            </w:pPr>
          </w:p>
        </w:tc>
      </w:tr>
      <w:tr w:rsidR="00FD7EB9" w:rsidRPr="006B4CBB" w:rsidTr="00BC5440">
        <w:tc>
          <w:tcPr>
            <w:tcW w:w="421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FD7EB9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 xml:space="preserve">______________/И.Г. </w:t>
            </w:r>
            <w:proofErr w:type="spellStart"/>
            <w:r>
              <w:t>Закиров</w:t>
            </w:r>
            <w:proofErr w:type="spellEnd"/>
            <w:r>
              <w:t>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FD7EB9" w:rsidRPr="006A55AE" w:rsidRDefault="00FD7EB9" w:rsidP="00BC5440">
            <w:pPr>
              <w:jc w:val="both"/>
            </w:pPr>
          </w:p>
        </w:tc>
        <w:tc>
          <w:tcPr>
            <w:tcW w:w="4109" w:type="dxa"/>
          </w:tcPr>
          <w:p w:rsidR="00FD7EB9" w:rsidRPr="00E21DAD" w:rsidRDefault="00FD7EB9" w:rsidP="00BC5440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FD7EB9" w:rsidRPr="006A55AE" w:rsidRDefault="00FD7EB9" w:rsidP="00BC5440">
            <w:pPr>
              <w:jc w:val="both"/>
            </w:pPr>
          </w:p>
          <w:p w:rsidR="00FD7EB9" w:rsidRPr="006A55AE" w:rsidRDefault="00FD7EB9" w:rsidP="00BC5440">
            <w:pPr>
              <w:jc w:val="both"/>
            </w:pPr>
            <w:r>
              <w:t>_____________/___________________/</w:t>
            </w:r>
          </w:p>
          <w:p w:rsidR="00FD7EB9" w:rsidRPr="006A55AE" w:rsidRDefault="00FD7EB9" w:rsidP="00BC5440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tabs>
          <w:tab w:val="left" w:pos="3345"/>
        </w:tabs>
      </w:pPr>
      <w:r>
        <w:t>МП</w:t>
      </w:r>
    </w:p>
    <w:p w:rsidR="009B0794" w:rsidRDefault="009B0794" w:rsidP="004D5C14">
      <w:pPr>
        <w:jc w:val="center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3A94"/>
    <w:rsid w:val="00032E70"/>
    <w:rsid w:val="0004148B"/>
    <w:rsid w:val="00074C19"/>
    <w:rsid w:val="000B334B"/>
    <w:rsid w:val="000F01FA"/>
    <w:rsid w:val="000F1E00"/>
    <w:rsid w:val="00103BC1"/>
    <w:rsid w:val="002152B5"/>
    <w:rsid w:val="003A75CB"/>
    <w:rsid w:val="003D206C"/>
    <w:rsid w:val="0041588C"/>
    <w:rsid w:val="004364F5"/>
    <w:rsid w:val="00446B62"/>
    <w:rsid w:val="00455539"/>
    <w:rsid w:val="004C0B3B"/>
    <w:rsid w:val="004D52CA"/>
    <w:rsid w:val="004D5C14"/>
    <w:rsid w:val="00582392"/>
    <w:rsid w:val="005A6419"/>
    <w:rsid w:val="00625949"/>
    <w:rsid w:val="006920A9"/>
    <w:rsid w:val="006A6563"/>
    <w:rsid w:val="00720238"/>
    <w:rsid w:val="0077074F"/>
    <w:rsid w:val="00782518"/>
    <w:rsid w:val="00786034"/>
    <w:rsid w:val="00893A94"/>
    <w:rsid w:val="008E6342"/>
    <w:rsid w:val="0091629F"/>
    <w:rsid w:val="00931B09"/>
    <w:rsid w:val="009A103E"/>
    <w:rsid w:val="009B0794"/>
    <w:rsid w:val="00A74722"/>
    <w:rsid w:val="00AF12A3"/>
    <w:rsid w:val="00B13268"/>
    <w:rsid w:val="00B57C97"/>
    <w:rsid w:val="00B71F5B"/>
    <w:rsid w:val="00BB69EB"/>
    <w:rsid w:val="00BD7DAB"/>
    <w:rsid w:val="00BE280A"/>
    <w:rsid w:val="00C016C4"/>
    <w:rsid w:val="00C563BD"/>
    <w:rsid w:val="00C868DD"/>
    <w:rsid w:val="00CC404A"/>
    <w:rsid w:val="00D80AF0"/>
    <w:rsid w:val="00DF47C8"/>
    <w:rsid w:val="00E7759E"/>
    <w:rsid w:val="00EF1DF5"/>
    <w:rsid w:val="00F02683"/>
    <w:rsid w:val="00F1247D"/>
    <w:rsid w:val="00F161B7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hyperlink" Target="consultantplus://offline/ref=FC8E854F2718E861649D2C011856C29622623264CB5166C7A1471A8B696C6424F49193EEAE7DBC29W93F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http://www.kukmor.tatarstan.ru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FC8E854F2718E861649D2C011856C29622623264CB5166C7A1471A8B696C6424F49193EEAE7DBE2CW9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3</cp:revision>
  <dcterms:created xsi:type="dcterms:W3CDTF">2019-04-02T12:05:00Z</dcterms:created>
  <dcterms:modified xsi:type="dcterms:W3CDTF">2019-04-02T12:22:00Z</dcterms:modified>
</cp:coreProperties>
</file>